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029" w:rsidRDefault="00E37029" w:rsidP="00E37029">
      <w:pPr>
        <w:jc w:val="center"/>
        <w:rPr>
          <w:b/>
          <w:sz w:val="28"/>
        </w:rPr>
      </w:pPr>
      <w:r w:rsidRPr="003E6EC2">
        <w:rPr>
          <w:b/>
          <w:sz w:val="28"/>
        </w:rPr>
        <w:t>2015</w:t>
      </w:r>
      <w:r w:rsidRPr="003E6EC2">
        <w:rPr>
          <w:rFonts w:ascii="宋体" w:hAnsi="宋体" w:hint="eastAsia"/>
          <w:b/>
          <w:sz w:val="28"/>
        </w:rPr>
        <w:t xml:space="preserve"> </w:t>
      </w:r>
      <w:r w:rsidRPr="003E6EC2">
        <w:rPr>
          <w:rFonts w:hint="eastAsia"/>
          <w:b/>
          <w:sz w:val="28"/>
        </w:rPr>
        <w:t>International Master</w:t>
      </w:r>
      <w:r w:rsidRPr="003E6EC2">
        <w:rPr>
          <w:b/>
          <w:sz w:val="28"/>
        </w:rPr>
        <w:t>’</w:t>
      </w:r>
      <w:r w:rsidRPr="003E6EC2">
        <w:rPr>
          <w:rFonts w:hint="eastAsia"/>
          <w:b/>
          <w:sz w:val="28"/>
        </w:rPr>
        <w:t>s Program in Environmental Management and Sustainable Development</w:t>
      </w:r>
      <w:r>
        <w:rPr>
          <w:rFonts w:hint="eastAsia"/>
          <w:b/>
          <w:sz w:val="28"/>
        </w:rPr>
        <w:t xml:space="preserve"> (</w:t>
      </w:r>
      <w:proofErr w:type="spellStart"/>
      <w:r w:rsidRPr="003E6EC2">
        <w:rPr>
          <w:b/>
          <w:sz w:val="28"/>
        </w:rPr>
        <w:t>Tongji</w:t>
      </w:r>
      <w:proofErr w:type="spellEnd"/>
      <w:r w:rsidRPr="003E6EC2">
        <w:rPr>
          <w:b/>
          <w:sz w:val="28"/>
        </w:rPr>
        <w:t xml:space="preserve"> University</w:t>
      </w:r>
      <w:r>
        <w:rPr>
          <w:rFonts w:hint="eastAsia"/>
          <w:b/>
          <w:sz w:val="28"/>
        </w:rPr>
        <w:t>)</w:t>
      </w:r>
    </w:p>
    <w:p w:rsidR="00E37029" w:rsidRPr="003E6EC2" w:rsidRDefault="008B1120" w:rsidP="00E37029">
      <w:pPr>
        <w:jc w:val="center"/>
        <w:rPr>
          <w:b/>
          <w:sz w:val="28"/>
        </w:rPr>
      </w:pPr>
      <w:r>
        <w:rPr>
          <w:b/>
          <w:sz w:val="28"/>
        </w:rPr>
        <w:t>W</w:t>
      </w:r>
      <w:r>
        <w:rPr>
          <w:rFonts w:hint="eastAsia"/>
          <w:b/>
          <w:sz w:val="28"/>
        </w:rPr>
        <w:t>ith Full Scholarship</w:t>
      </w:r>
    </w:p>
    <w:p w:rsidR="00E37029" w:rsidRPr="003E6EC2" w:rsidRDefault="00E37029" w:rsidP="00E37029">
      <w:pPr>
        <w:widowControl/>
        <w:numPr>
          <w:ilvl w:val="0"/>
          <w:numId w:val="1"/>
        </w:numPr>
        <w:spacing w:before="320" w:after="240"/>
        <w:jc w:val="left"/>
        <w:rPr>
          <w:b/>
          <w:sz w:val="24"/>
          <w:szCs w:val="24"/>
        </w:rPr>
      </w:pPr>
      <w:r w:rsidRPr="003E6EC2">
        <w:rPr>
          <w:b/>
          <w:sz w:val="24"/>
          <w:szCs w:val="24"/>
        </w:rPr>
        <w:t>B</w:t>
      </w:r>
      <w:r w:rsidRPr="003E6EC2">
        <w:rPr>
          <w:rFonts w:hint="eastAsia"/>
          <w:b/>
          <w:sz w:val="24"/>
          <w:szCs w:val="24"/>
        </w:rPr>
        <w:t>ackground and Introduction</w:t>
      </w:r>
    </w:p>
    <w:p w:rsidR="00E37029" w:rsidRDefault="00E37029" w:rsidP="00E37029">
      <w:pPr>
        <w:rPr>
          <w:sz w:val="24"/>
          <w:szCs w:val="24"/>
        </w:rPr>
      </w:pPr>
      <w:r w:rsidRPr="003E6EC2">
        <w:rPr>
          <w:rFonts w:hint="eastAsia"/>
          <w:sz w:val="24"/>
          <w:szCs w:val="24"/>
        </w:rPr>
        <w:t>In order to strengthen scientific research and capacity building, UNEP-</w:t>
      </w:r>
      <w:proofErr w:type="spellStart"/>
      <w:r w:rsidRPr="003E6EC2">
        <w:rPr>
          <w:rFonts w:hint="eastAsia"/>
          <w:sz w:val="24"/>
          <w:szCs w:val="24"/>
        </w:rPr>
        <w:t>Tongji</w:t>
      </w:r>
      <w:proofErr w:type="spellEnd"/>
      <w:r w:rsidRPr="003E6EC2">
        <w:rPr>
          <w:rFonts w:hint="eastAsia"/>
          <w:sz w:val="24"/>
          <w:szCs w:val="24"/>
        </w:rPr>
        <w:t xml:space="preserve"> Institute of Environment for Sustainable Development</w:t>
      </w:r>
      <w:r>
        <w:rPr>
          <w:rFonts w:hint="eastAsia"/>
          <w:sz w:val="24"/>
          <w:szCs w:val="24"/>
        </w:rPr>
        <w:t xml:space="preserve"> (</w:t>
      </w:r>
      <w:r w:rsidRPr="003E6EC2">
        <w:rPr>
          <w:rFonts w:hint="eastAsia"/>
          <w:sz w:val="24"/>
          <w:szCs w:val="24"/>
        </w:rPr>
        <w:t>IESD</w:t>
      </w:r>
      <w:r>
        <w:rPr>
          <w:rFonts w:hint="eastAsia"/>
          <w:sz w:val="24"/>
          <w:szCs w:val="24"/>
        </w:rPr>
        <w:t xml:space="preserve">) </w:t>
      </w:r>
      <w:r w:rsidRPr="003E6EC2">
        <w:rPr>
          <w:rFonts w:hint="eastAsia"/>
          <w:sz w:val="24"/>
          <w:szCs w:val="24"/>
        </w:rPr>
        <w:t xml:space="preserve">was set up by the United Nations Environmental </w:t>
      </w:r>
      <w:proofErr w:type="spellStart"/>
      <w:proofErr w:type="gramStart"/>
      <w:r w:rsidRPr="003E6EC2">
        <w:rPr>
          <w:rFonts w:hint="eastAsia"/>
          <w:sz w:val="24"/>
          <w:szCs w:val="24"/>
        </w:rPr>
        <w:t>Programme</w:t>
      </w:r>
      <w:proofErr w:type="spellEnd"/>
      <w:r>
        <w:rPr>
          <w:rFonts w:hint="eastAsia"/>
          <w:sz w:val="24"/>
          <w:szCs w:val="24"/>
        </w:rPr>
        <w:t>(</w:t>
      </w:r>
      <w:proofErr w:type="gramEnd"/>
      <w:r w:rsidRPr="003E6EC2">
        <w:rPr>
          <w:rFonts w:hint="eastAsia"/>
          <w:sz w:val="24"/>
          <w:szCs w:val="24"/>
        </w:rPr>
        <w:t>UNEP</w:t>
      </w:r>
      <w:r>
        <w:rPr>
          <w:rFonts w:hint="eastAsia"/>
          <w:sz w:val="24"/>
          <w:szCs w:val="24"/>
        </w:rPr>
        <w:t xml:space="preserve">) </w:t>
      </w:r>
      <w:r w:rsidRPr="003E6EC2">
        <w:rPr>
          <w:rFonts w:hint="eastAsia"/>
          <w:sz w:val="24"/>
          <w:szCs w:val="24"/>
        </w:rPr>
        <w:t xml:space="preserve">and </w:t>
      </w:r>
      <w:proofErr w:type="spellStart"/>
      <w:r w:rsidRPr="003E6EC2">
        <w:rPr>
          <w:rFonts w:hint="eastAsia"/>
          <w:sz w:val="24"/>
          <w:szCs w:val="24"/>
        </w:rPr>
        <w:t>Tongji</w:t>
      </w:r>
      <w:proofErr w:type="spellEnd"/>
      <w:r w:rsidRPr="003E6EC2">
        <w:rPr>
          <w:rFonts w:hint="eastAsia"/>
          <w:sz w:val="24"/>
          <w:szCs w:val="24"/>
        </w:rPr>
        <w:t xml:space="preserve"> University on May 9,</w:t>
      </w:r>
      <w:r>
        <w:rPr>
          <w:rFonts w:hint="eastAsia"/>
          <w:sz w:val="24"/>
          <w:szCs w:val="24"/>
        </w:rPr>
        <w:t xml:space="preserve"> </w:t>
      </w:r>
      <w:r w:rsidRPr="003E6EC2">
        <w:rPr>
          <w:rFonts w:hint="eastAsia"/>
          <w:sz w:val="24"/>
          <w:szCs w:val="24"/>
        </w:rPr>
        <w:t xml:space="preserve">2002. With support from UNEP, Ministry of Education of China and </w:t>
      </w:r>
      <w:proofErr w:type="spellStart"/>
      <w:r w:rsidRPr="003E6EC2">
        <w:rPr>
          <w:rFonts w:hint="eastAsia"/>
          <w:sz w:val="24"/>
          <w:szCs w:val="24"/>
        </w:rPr>
        <w:t>Tongji</w:t>
      </w:r>
      <w:proofErr w:type="spellEnd"/>
      <w:r w:rsidRPr="003E6EC2">
        <w:rPr>
          <w:rFonts w:hint="eastAsia"/>
          <w:sz w:val="24"/>
          <w:szCs w:val="24"/>
        </w:rPr>
        <w:t xml:space="preserve"> University, IESD launched the International Master</w:t>
      </w:r>
      <w:r w:rsidRPr="003E6EC2">
        <w:rPr>
          <w:sz w:val="24"/>
          <w:szCs w:val="24"/>
        </w:rPr>
        <w:t>’</w:t>
      </w:r>
      <w:r w:rsidRPr="003E6EC2">
        <w:rPr>
          <w:rFonts w:hint="eastAsia"/>
          <w:sz w:val="24"/>
          <w:szCs w:val="24"/>
        </w:rPr>
        <w:t xml:space="preserve">s Program in Environmental Management and Sustainable Development </w:t>
      </w:r>
      <w:r>
        <w:rPr>
          <w:rFonts w:hint="eastAsia"/>
          <w:sz w:val="24"/>
          <w:szCs w:val="24"/>
        </w:rPr>
        <w:t>since</w:t>
      </w:r>
      <w:r w:rsidRPr="003E6EC2">
        <w:rPr>
          <w:rFonts w:hint="eastAsia"/>
          <w:sz w:val="24"/>
          <w:szCs w:val="24"/>
        </w:rPr>
        <w:t xml:space="preserve"> 2006.</w:t>
      </w:r>
      <w:r>
        <w:rPr>
          <w:rFonts w:hint="eastAsia"/>
          <w:sz w:val="24"/>
          <w:szCs w:val="24"/>
        </w:rPr>
        <w:t xml:space="preserve"> Up to now</w:t>
      </w:r>
      <w:r w:rsidRPr="00E9375E">
        <w:rPr>
          <w:sz w:val="24"/>
          <w:szCs w:val="24"/>
        </w:rPr>
        <w:t>, IESD has enrolled 2</w:t>
      </w:r>
      <w:r>
        <w:rPr>
          <w:rFonts w:hint="eastAsia"/>
          <w:sz w:val="24"/>
          <w:szCs w:val="24"/>
        </w:rPr>
        <w:t>64</w:t>
      </w:r>
      <w:r w:rsidRPr="00E9375E">
        <w:rPr>
          <w:sz w:val="24"/>
          <w:szCs w:val="24"/>
        </w:rPr>
        <w:t xml:space="preserve"> students </w:t>
      </w:r>
      <w:proofErr w:type="gramStart"/>
      <w:r w:rsidRPr="00E9375E">
        <w:rPr>
          <w:sz w:val="24"/>
          <w:szCs w:val="24"/>
        </w:rPr>
        <w:t>from</w:t>
      </w:r>
      <w:proofErr w:type="gramEnd"/>
      <w:r w:rsidRPr="00E9375E">
        <w:rPr>
          <w:sz w:val="24"/>
          <w:szCs w:val="24"/>
        </w:rPr>
        <w:t xml:space="preserve"> more than 30 countries. </w:t>
      </w:r>
    </w:p>
    <w:p w:rsidR="00E37029" w:rsidRPr="003E6EC2" w:rsidRDefault="00E37029" w:rsidP="00E37029">
      <w:pPr>
        <w:rPr>
          <w:sz w:val="24"/>
          <w:szCs w:val="24"/>
        </w:rPr>
      </w:pPr>
    </w:p>
    <w:p w:rsidR="00E37029" w:rsidRPr="003E6EC2" w:rsidRDefault="00E37029" w:rsidP="00E37029">
      <w:pPr>
        <w:pStyle w:val="a4"/>
        <w:numPr>
          <w:ilvl w:val="0"/>
          <w:numId w:val="1"/>
        </w:numPr>
        <w:ind w:firstLineChars="0"/>
        <w:rPr>
          <w:b/>
          <w:sz w:val="24"/>
          <w:szCs w:val="24"/>
        </w:rPr>
      </w:pPr>
      <w:r>
        <w:rPr>
          <w:rFonts w:hint="eastAsia"/>
          <w:b/>
          <w:sz w:val="24"/>
          <w:szCs w:val="24"/>
        </w:rPr>
        <w:t>Objectives</w:t>
      </w:r>
      <w:r w:rsidRPr="003E6EC2">
        <w:rPr>
          <w:rFonts w:hint="eastAsia"/>
          <w:b/>
          <w:sz w:val="24"/>
          <w:szCs w:val="24"/>
        </w:rPr>
        <w:t xml:space="preserve"> </w:t>
      </w:r>
    </w:p>
    <w:p w:rsidR="00E37029" w:rsidRDefault="00E37029" w:rsidP="00E37029">
      <w:pPr>
        <w:pStyle w:val="a4"/>
        <w:ind w:firstLineChars="0" w:firstLine="0"/>
        <w:rPr>
          <w:sz w:val="24"/>
          <w:szCs w:val="24"/>
        </w:rPr>
      </w:pPr>
    </w:p>
    <w:p w:rsidR="00E37029" w:rsidRPr="004C3F8E" w:rsidRDefault="00E37029" w:rsidP="00E37029">
      <w:pPr>
        <w:pStyle w:val="a4"/>
        <w:ind w:firstLineChars="0" w:firstLine="0"/>
        <w:rPr>
          <w:sz w:val="24"/>
          <w:szCs w:val="24"/>
        </w:rPr>
      </w:pPr>
      <w:r>
        <w:rPr>
          <w:sz w:val="24"/>
          <w:szCs w:val="24"/>
        </w:rPr>
        <w:t>Th</w:t>
      </w:r>
      <w:r>
        <w:rPr>
          <w:rFonts w:hint="eastAsia"/>
          <w:sz w:val="24"/>
          <w:szCs w:val="24"/>
        </w:rPr>
        <w:t>is</w:t>
      </w:r>
      <w:r w:rsidRPr="004C3F8E">
        <w:rPr>
          <w:sz w:val="24"/>
          <w:szCs w:val="24"/>
        </w:rPr>
        <w:t xml:space="preserve"> program aims to </w:t>
      </w:r>
      <w:r>
        <w:rPr>
          <w:rFonts w:hint="eastAsia"/>
          <w:sz w:val="24"/>
          <w:szCs w:val="24"/>
        </w:rPr>
        <w:t>equip students of integrated environment management vision and</w:t>
      </w:r>
      <w:r w:rsidRPr="004C3F8E">
        <w:rPr>
          <w:sz w:val="24"/>
          <w:szCs w:val="24"/>
        </w:rPr>
        <w:t xml:space="preserve"> leadership at the local, national and regional levels on sustainable development. Students are expected to master various concepts and gain knowledge on economic progress, social systems, environmental protection and resource conservation issues. The three </w:t>
      </w:r>
      <w:proofErr w:type="spellStart"/>
      <w:r>
        <w:rPr>
          <w:rFonts w:hint="eastAsia"/>
          <w:sz w:val="24"/>
          <w:szCs w:val="24"/>
        </w:rPr>
        <w:t>pilars</w:t>
      </w:r>
      <w:proofErr w:type="spellEnd"/>
      <w:r w:rsidRPr="004C3F8E">
        <w:rPr>
          <w:sz w:val="24"/>
          <w:szCs w:val="24"/>
        </w:rPr>
        <w:t xml:space="preserve"> of human, environment and the economy form the basis of the program.</w:t>
      </w:r>
    </w:p>
    <w:p w:rsidR="00E37029" w:rsidRPr="003E6EC2" w:rsidRDefault="00E37029" w:rsidP="00E37029">
      <w:pPr>
        <w:pStyle w:val="a4"/>
        <w:ind w:left="480" w:firstLineChars="0" w:firstLine="0"/>
        <w:rPr>
          <w:b/>
          <w:sz w:val="24"/>
          <w:szCs w:val="24"/>
        </w:rPr>
      </w:pPr>
    </w:p>
    <w:p w:rsidR="00E37029" w:rsidRDefault="00E37029" w:rsidP="00E37029">
      <w:pPr>
        <w:pStyle w:val="a4"/>
        <w:numPr>
          <w:ilvl w:val="0"/>
          <w:numId w:val="1"/>
        </w:numPr>
        <w:ind w:firstLineChars="0"/>
        <w:rPr>
          <w:b/>
          <w:sz w:val="24"/>
          <w:szCs w:val="24"/>
        </w:rPr>
      </w:pPr>
      <w:proofErr w:type="spellStart"/>
      <w:r>
        <w:rPr>
          <w:rFonts w:hint="eastAsia"/>
          <w:b/>
          <w:sz w:val="24"/>
          <w:szCs w:val="24"/>
        </w:rPr>
        <w:t>Programme</w:t>
      </w:r>
      <w:proofErr w:type="spellEnd"/>
      <w:r>
        <w:rPr>
          <w:rFonts w:hint="eastAsia"/>
          <w:b/>
          <w:sz w:val="24"/>
          <w:szCs w:val="24"/>
        </w:rPr>
        <w:t xml:space="preserve"> contents</w:t>
      </w:r>
    </w:p>
    <w:p w:rsidR="00E37029" w:rsidRPr="003E6EC2" w:rsidRDefault="00E37029" w:rsidP="00E37029">
      <w:pPr>
        <w:pStyle w:val="a4"/>
        <w:ind w:left="480" w:firstLineChars="0" w:firstLine="0"/>
        <w:rPr>
          <w:b/>
          <w:sz w:val="24"/>
          <w:szCs w:val="24"/>
        </w:rPr>
      </w:pPr>
    </w:p>
    <w:p w:rsidR="00E37029" w:rsidRPr="003E6EC2" w:rsidRDefault="00E37029" w:rsidP="00E37029">
      <w:pPr>
        <w:pStyle w:val="a4"/>
        <w:ind w:firstLineChars="0" w:firstLine="0"/>
        <w:rPr>
          <w:b/>
          <w:sz w:val="24"/>
          <w:szCs w:val="24"/>
        </w:rPr>
      </w:pPr>
      <w:r>
        <w:rPr>
          <w:rFonts w:hint="eastAsia"/>
          <w:sz w:val="24"/>
          <w:szCs w:val="24"/>
        </w:rPr>
        <w:t xml:space="preserve">This </w:t>
      </w:r>
      <w:proofErr w:type="spellStart"/>
      <w:r>
        <w:rPr>
          <w:rFonts w:hint="eastAsia"/>
          <w:sz w:val="24"/>
          <w:szCs w:val="24"/>
        </w:rPr>
        <w:t>programme</w:t>
      </w:r>
      <w:proofErr w:type="spellEnd"/>
      <w:r>
        <w:rPr>
          <w:rFonts w:hint="eastAsia"/>
          <w:sz w:val="24"/>
          <w:szCs w:val="24"/>
        </w:rPr>
        <w:t xml:space="preserve"> provides courses by Chinese and international experts, in</w:t>
      </w:r>
      <w:r w:rsidRPr="001E0411">
        <w:rPr>
          <w:rFonts w:hint="eastAsia"/>
          <w:sz w:val="24"/>
          <w:szCs w:val="24"/>
        </w:rPr>
        <w:t xml:space="preserve"> Ecological Economics, Environmental Ethics, Environmental</w:t>
      </w:r>
      <w:r w:rsidRPr="003E6EC2">
        <w:rPr>
          <w:rFonts w:hint="eastAsia"/>
          <w:sz w:val="24"/>
          <w:szCs w:val="24"/>
        </w:rPr>
        <w:t xml:space="preserve"> </w:t>
      </w:r>
      <w:r>
        <w:rPr>
          <w:rFonts w:hint="eastAsia"/>
          <w:sz w:val="24"/>
          <w:szCs w:val="24"/>
        </w:rPr>
        <w:t>Science</w:t>
      </w:r>
      <w:r w:rsidRPr="003E6EC2">
        <w:rPr>
          <w:rFonts w:hint="eastAsia"/>
          <w:sz w:val="24"/>
          <w:szCs w:val="24"/>
        </w:rPr>
        <w:t>, Environmental Management and Policy, Environmental System Analysis</w:t>
      </w:r>
      <w:r>
        <w:rPr>
          <w:rFonts w:hint="eastAsia"/>
          <w:sz w:val="24"/>
          <w:szCs w:val="24"/>
        </w:rPr>
        <w:t xml:space="preserve">, Atmospheric Science and Climate Change, Environmental Informatics, Solid Waste Management, etc. </w:t>
      </w:r>
    </w:p>
    <w:p w:rsidR="00E37029" w:rsidRDefault="00E37029" w:rsidP="00E37029">
      <w:pPr>
        <w:pStyle w:val="a4"/>
        <w:numPr>
          <w:ilvl w:val="0"/>
          <w:numId w:val="2"/>
        </w:numPr>
        <w:ind w:firstLineChars="0"/>
        <w:rPr>
          <w:sz w:val="24"/>
          <w:szCs w:val="24"/>
        </w:rPr>
      </w:pPr>
      <w:r>
        <w:rPr>
          <w:rFonts w:hint="eastAsia"/>
          <w:sz w:val="24"/>
          <w:szCs w:val="24"/>
        </w:rPr>
        <w:t>C</w:t>
      </w:r>
      <w:r w:rsidRPr="00EC6506">
        <w:rPr>
          <w:rFonts w:hint="eastAsia"/>
          <w:sz w:val="24"/>
          <w:szCs w:val="24"/>
        </w:rPr>
        <w:t>ourses are</w:t>
      </w:r>
      <w:r w:rsidRPr="00EC6506">
        <w:rPr>
          <w:sz w:val="24"/>
          <w:szCs w:val="24"/>
        </w:rPr>
        <w:t xml:space="preserve"> taught in English</w:t>
      </w:r>
      <w:r w:rsidRPr="00EC6506">
        <w:rPr>
          <w:rFonts w:hint="eastAsia"/>
          <w:sz w:val="24"/>
          <w:szCs w:val="24"/>
        </w:rPr>
        <w:t xml:space="preserve"> </w:t>
      </w:r>
      <w:r>
        <w:rPr>
          <w:rFonts w:hint="eastAsia"/>
          <w:sz w:val="24"/>
          <w:szCs w:val="24"/>
        </w:rPr>
        <w:t xml:space="preserve">(with </w:t>
      </w:r>
      <w:r w:rsidRPr="00EC6506">
        <w:rPr>
          <w:rFonts w:hint="eastAsia"/>
          <w:sz w:val="24"/>
          <w:szCs w:val="24"/>
        </w:rPr>
        <w:t>Chinese language courses would be offered as well</w:t>
      </w:r>
      <w:r>
        <w:rPr>
          <w:rFonts w:hint="eastAsia"/>
          <w:sz w:val="24"/>
          <w:szCs w:val="24"/>
        </w:rPr>
        <w:t>)</w:t>
      </w:r>
      <w:r w:rsidRPr="00EC6506">
        <w:rPr>
          <w:sz w:val="24"/>
          <w:szCs w:val="24"/>
        </w:rPr>
        <w:t xml:space="preserve">. </w:t>
      </w:r>
      <w:r>
        <w:rPr>
          <w:rFonts w:hint="eastAsia"/>
          <w:sz w:val="24"/>
          <w:szCs w:val="24"/>
        </w:rPr>
        <w:t xml:space="preserve">The program consists of </w:t>
      </w:r>
      <w:r w:rsidRPr="00EC6506">
        <w:rPr>
          <w:sz w:val="24"/>
          <w:szCs w:val="24"/>
        </w:rPr>
        <w:t xml:space="preserve">lectures, class discussions, field trips and </w:t>
      </w:r>
      <w:r w:rsidRPr="00EC6506">
        <w:rPr>
          <w:rFonts w:hint="eastAsia"/>
          <w:sz w:val="24"/>
          <w:szCs w:val="24"/>
        </w:rPr>
        <w:t>intensive lectures from seni</w:t>
      </w:r>
      <w:r>
        <w:rPr>
          <w:rFonts w:hint="eastAsia"/>
          <w:sz w:val="24"/>
          <w:szCs w:val="24"/>
        </w:rPr>
        <w:t>or experts from other universities</w:t>
      </w:r>
      <w:r w:rsidR="004D72CE">
        <w:rPr>
          <w:rFonts w:hint="eastAsia"/>
          <w:sz w:val="24"/>
          <w:szCs w:val="24"/>
        </w:rPr>
        <w:t xml:space="preserve">, </w:t>
      </w:r>
      <w:r>
        <w:rPr>
          <w:rFonts w:hint="eastAsia"/>
          <w:sz w:val="24"/>
          <w:szCs w:val="24"/>
        </w:rPr>
        <w:t>UNEP</w:t>
      </w:r>
      <w:r w:rsidR="004D72CE">
        <w:rPr>
          <w:rFonts w:hint="eastAsia"/>
          <w:sz w:val="24"/>
          <w:szCs w:val="24"/>
        </w:rPr>
        <w:t xml:space="preserve"> and other international organizations</w:t>
      </w:r>
      <w:r w:rsidRPr="00EC6506">
        <w:rPr>
          <w:rFonts w:hint="eastAsia"/>
          <w:sz w:val="24"/>
          <w:szCs w:val="24"/>
        </w:rPr>
        <w:t xml:space="preserve">. </w:t>
      </w:r>
    </w:p>
    <w:p w:rsidR="00E37029" w:rsidRDefault="00E37029" w:rsidP="00E37029">
      <w:pPr>
        <w:pStyle w:val="a4"/>
        <w:numPr>
          <w:ilvl w:val="0"/>
          <w:numId w:val="2"/>
        </w:numPr>
        <w:ind w:firstLineChars="0"/>
        <w:rPr>
          <w:sz w:val="24"/>
          <w:szCs w:val="24"/>
        </w:rPr>
      </w:pPr>
      <w:r>
        <w:rPr>
          <w:rFonts w:hint="eastAsia"/>
          <w:sz w:val="24"/>
          <w:szCs w:val="24"/>
        </w:rPr>
        <w:t xml:space="preserve">This is a two-year full time </w:t>
      </w:r>
      <w:proofErr w:type="spellStart"/>
      <w:r>
        <w:rPr>
          <w:rFonts w:hint="eastAsia"/>
          <w:sz w:val="24"/>
          <w:szCs w:val="24"/>
        </w:rPr>
        <w:t>programme</w:t>
      </w:r>
      <w:proofErr w:type="spellEnd"/>
      <w:r w:rsidRPr="00EC6506">
        <w:rPr>
          <w:sz w:val="24"/>
          <w:szCs w:val="24"/>
        </w:rPr>
        <w:t xml:space="preserve">. </w:t>
      </w:r>
      <w:r w:rsidRPr="00EC6506">
        <w:rPr>
          <w:rFonts w:hint="eastAsia"/>
          <w:sz w:val="24"/>
          <w:szCs w:val="24"/>
        </w:rPr>
        <w:t>The students would finish</w:t>
      </w:r>
      <w:r w:rsidRPr="00EC6506">
        <w:rPr>
          <w:sz w:val="24"/>
          <w:szCs w:val="24"/>
        </w:rPr>
        <w:t xml:space="preserve"> the </w:t>
      </w:r>
      <w:r>
        <w:rPr>
          <w:rFonts w:hint="eastAsia"/>
          <w:sz w:val="24"/>
          <w:szCs w:val="24"/>
        </w:rPr>
        <w:t>course work</w:t>
      </w:r>
      <w:r w:rsidRPr="00EC6506">
        <w:rPr>
          <w:rFonts w:hint="eastAsia"/>
          <w:sz w:val="24"/>
          <w:szCs w:val="24"/>
        </w:rPr>
        <w:t xml:space="preserve"> in the </w:t>
      </w:r>
      <w:r w:rsidRPr="00EC6506">
        <w:rPr>
          <w:sz w:val="24"/>
          <w:szCs w:val="24"/>
        </w:rPr>
        <w:t>first yea</w:t>
      </w:r>
      <w:r w:rsidRPr="00EC6506">
        <w:rPr>
          <w:rFonts w:hint="eastAsia"/>
          <w:sz w:val="24"/>
          <w:szCs w:val="24"/>
        </w:rPr>
        <w:t>r, conduct an intern</w:t>
      </w:r>
      <w:r>
        <w:rPr>
          <w:rFonts w:hint="eastAsia"/>
          <w:sz w:val="24"/>
          <w:szCs w:val="24"/>
        </w:rPr>
        <w:t xml:space="preserve"> or research in the second year. </w:t>
      </w:r>
    </w:p>
    <w:p w:rsidR="00E37029" w:rsidRDefault="00E37029" w:rsidP="00E37029">
      <w:pPr>
        <w:pStyle w:val="a4"/>
        <w:numPr>
          <w:ilvl w:val="0"/>
          <w:numId w:val="2"/>
        </w:numPr>
        <w:ind w:firstLineChars="0"/>
        <w:rPr>
          <w:sz w:val="24"/>
          <w:szCs w:val="24"/>
        </w:rPr>
      </w:pPr>
      <w:r>
        <w:rPr>
          <w:rFonts w:hint="eastAsia"/>
          <w:sz w:val="24"/>
          <w:szCs w:val="24"/>
        </w:rPr>
        <w:t>Students are required to publish at least one</w:t>
      </w:r>
      <w:r w:rsidRPr="00EC6506">
        <w:rPr>
          <w:rFonts w:hint="eastAsia"/>
          <w:sz w:val="24"/>
          <w:szCs w:val="24"/>
        </w:rPr>
        <w:t xml:space="preserve"> paper and </w:t>
      </w:r>
      <w:r>
        <w:rPr>
          <w:rFonts w:hint="eastAsia"/>
          <w:sz w:val="24"/>
          <w:szCs w:val="24"/>
        </w:rPr>
        <w:t xml:space="preserve">complete their </w:t>
      </w:r>
      <w:r w:rsidRPr="00EC6506">
        <w:rPr>
          <w:rFonts w:hint="eastAsia"/>
          <w:sz w:val="24"/>
          <w:szCs w:val="24"/>
        </w:rPr>
        <w:t xml:space="preserve">thesis </w:t>
      </w:r>
      <w:r>
        <w:rPr>
          <w:rFonts w:hint="eastAsia"/>
          <w:sz w:val="24"/>
          <w:szCs w:val="24"/>
        </w:rPr>
        <w:t>and defense in the fourth semester</w:t>
      </w:r>
      <w:r w:rsidRPr="00EC6506">
        <w:rPr>
          <w:rFonts w:hint="eastAsia"/>
          <w:sz w:val="24"/>
          <w:szCs w:val="24"/>
        </w:rPr>
        <w:t>.</w:t>
      </w:r>
    </w:p>
    <w:p w:rsidR="00E37029" w:rsidRPr="003E6EC2" w:rsidRDefault="00E37029" w:rsidP="00E37029">
      <w:pPr>
        <w:pStyle w:val="a4"/>
        <w:ind w:firstLineChars="0" w:firstLine="0"/>
        <w:rPr>
          <w:sz w:val="24"/>
          <w:szCs w:val="24"/>
          <w:lang w:val="en-GB"/>
        </w:rPr>
      </w:pPr>
    </w:p>
    <w:p w:rsidR="00E37029" w:rsidRDefault="00E37029" w:rsidP="00E37029">
      <w:pPr>
        <w:pStyle w:val="a4"/>
        <w:numPr>
          <w:ilvl w:val="0"/>
          <w:numId w:val="1"/>
        </w:numPr>
        <w:ind w:firstLineChars="0"/>
        <w:rPr>
          <w:b/>
          <w:sz w:val="24"/>
          <w:szCs w:val="24"/>
        </w:rPr>
      </w:pPr>
      <w:r>
        <w:rPr>
          <w:rFonts w:hint="eastAsia"/>
          <w:b/>
          <w:sz w:val="24"/>
          <w:szCs w:val="24"/>
        </w:rPr>
        <w:t xml:space="preserve">Qualification and </w:t>
      </w:r>
      <w:r w:rsidRPr="003E6EC2">
        <w:rPr>
          <w:b/>
          <w:sz w:val="24"/>
          <w:szCs w:val="24"/>
        </w:rPr>
        <w:t>Application</w:t>
      </w:r>
    </w:p>
    <w:p w:rsidR="00E37029" w:rsidRPr="003E6EC2" w:rsidRDefault="00E37029" w:rsidP="00E37029">
      <w:pPr>
        <w:pStyle w:val="a4"/>
        <w:ind w:left="480" w:firstLineChars="0" w:firstLine="0"/>
        <w:rPr>
          <w:b/>
          <w:sz w:val="24"/>
          <w:szCs w:val="24"/>
        </w:rPr>
      </w:pPr>
    </w:p>
    <w:p w:rsidR="00E37029" w:rsidRDefault="00E37029" w:rsidP="00E37029">
      <w:pPr>
        <w:rPr>
          <w:sz w:val="24"/>
          <w:szCs w:val="24"/>
        </w:rPr>
      </w:pPr>
      <w:r>
        <w:rPr>
          <w:rFonts w:hint="eastAsia"/>
          <w:sz w:val="24"/>
          <w:szCs w:val="24"/>
        </w:rPr>
        <w:t xml:space="preserve">This </w:t>
      </w:r>
      <w:proofErr w:type="spellStart"/>
      <w:r>
        <w:rPr>
          <w:rFonts w:hint="eastAsia"/>
          <w:sz w:val="24"/>
          <w:szCs w:val="24"/>
        </w:rPr>
        <w:t>programme</w:t>
      </w:r>
      <w:proofErr w:type="spellEnd"/>
      <w:r>
        <w:rPr>
          <w:rFonts w:hint="eastAsia"/>
          <w:sz w:val="24"/>
          <w:szCs w:val="24"/>
        </w:rPr>
        <w:t xml:space="preserve"> is designed to enroll </w:t>
      </w:r>
      <w:r w:rsidRPr="003E6EC2">
        <w:rPr>
          <w:sz w:val="24"/>
          <w:szCs w:val="24"/>
        </w:rPr>
        <w:t>25 candidates</w:t>
      </w:r>
      <w:r>
        <w:rPr>
          <w:rFonts w:hint="eastAsia"/>
          <w:sz w:val="24"/>
          <w:szCs w:val="24"/>
        </w:rPr>
        <w:t xml:space="preserve"> for the year </w:t>
      </w:r>
      <w:r w:rsidRPr="003E6EC2">
        <w:rPr>
          <w:sz w:val="24"/>
          <w:szCs w:val="24"/>
        </w:rPr>
        <w:t xml:space="preserve">2015. </w:t>
      </w:r>
      <w:r>
        <w:rPr>
          <w:rFonts w:hint="eastAsia"/>
          <w:sz w:val="24"/>
          <w:szCs w:val="24"/>
        </w:rPr>
        <w:t xml:space="preserve">Senior officers </w:t>
      </w:r>
      <w:r w:rsidRPr="003E6EC2">
        <w:rPr>
          <w:sz w:val="24"/>
          <w:szCs w:val="24"/>
        </w:rPr>
        <w:t>work</w:t>
      </w:r>
      <w:r w:rsidRPr="003E6EC2">
        <w:rPr>
          <w:rFonts w:hint="eastAsia"/>
          <w:sz w:val="24"/>
          <w:szCs w:val="24"/>
        </w:rPr>
        <w:t>ing</w:t>
      </w:r>
      <w:r w:rsidRPr="003E6EC2">
        <w:rPr>
          <w:sz w:val="24"/>
          <w:szCs w:val="24"/>
        </w:rPr>
        <w:t xml:space="preserve"> in </w:t>
      </w:r>
      <w:r w:rsidRPr="003E6EC2">
        <w:rPr>
          <w:rFonts w:hint="eastAsia"/>
          <w:sz w:val="24"/>
          <w:szCs w:val="24"/>
        </w:rPr>
        <w:t xml:space="preserve">the </w:t>
      </w:r>
      <w:r w:rsidRPr="003E6EC2">
        <w:rPr>
          <w:sz w:val="24"/>
          <w:szCs w:val="24"/>
        </w:rPr>
        <w:t>governmen</w:t>
      </w:r>
      <w:r>
        <w:rPr>
          <w:rFonts w:hint="eastAsia"/>
          <w:sz w:val="24"/>
          <w:szCs w:val="24"/>
        </w:rPr>
        <w:t>t sectors</w:t>
      </w:r>
      <w:r w:rsidR="00F7089C">
        <w:rPr>
          <w:rFonts w:hint="eastAsia"/>
          <w:sz w:val="24"/>
          <w:szCs w:val="24"/>
        </w:rPr>
        <w:t xml:space="preserve">, universities and institutions </w:t>
      </w:r>
      <w:r w:rsidRPr="003E6EC2">
        <w:rPr>
          <w:rFonts w:hint="eastAsia"/>
          <w:sz w:val="24"/>
          <w:szCs w:val="24"/>
        </w:rPr>
        <w:t xml:space="preserve">of </w:t>
      </w:r>
      <w:r w:rsidRPr="003E6EC2">
        <w:rPr>
          <w:sz w:val="24"/>
          <w:szCs w:val="24"/>
        </w:rPr>
        <w:lastRenderedPageBreak/>
        <w:t>environment-relate</w:t>
      </w:r>
      <w:r w:rsidRPr="003E6EC2">
        <w:rPr>
          <w:rFonts w:hint="eastAsia"/>
          <w:sz w:val="24"/>
          <w:szCs w:val="24"/>
        </w:rPr>
        <w:t>d fields in the developing countries</w:t>
      </w:r>
      <w:r w:rsidRPr="003E6EC2">
        <w:rPr>
          <w:sz w:val="24"/>
          <w:szCs w:val="24"/>
        </w:rPr>
        <w:t>, such as Ministry of Environment</w:t>
      </w:r>
      <w:r>
        <w:rPr>
          <w:rFonts w:hint="eastAsia"/>
          <w:sz w:val="24"/>
          <w:szCs w:val="24"/>
        </w:rPr>
        <w:t xml:space="preserve">, </w:t>
      </w:r>
      <w:r w:rsidRPr="003E6EC2">
        <w:rPr>
          <w:sz w:val="24"/>
          <w:szCs w:val="24"/>
        </w:rPr>
        <w:t>Ministry of Natural Resources</w:t>
      </w:r>
      <w:r w:rsidRPr="003E6EC2">
        <w:rPr>
          <w:rFonts w:hint="eastAsia"/>
          <w:sz w:val="24"/>
          <w:szCs w:val="24"/>
        </w:rPr>
        <w:t xml:space="preserve"> etc</w:t>
      </w:r>
      <w:r w:rsidRPr="003E6EC2">
        <w:rPr>
          <w:sz w:val="24"/>
          <w:szCs w:val="24"/>
        </w:rPr>
        <w:t>.</w:t>
      </w:r>
      <w:r>
        <w:rPr>
          <w:rFonts w:hint="eastAsia"/>
          <w:sz w:val="24"/>
          <w:szCs w:val="24"/>
        </w:rPr>
        <w:t xml:space="preserve"> are </w:t>
      </w:r>
      <w:r w:rsidR="002E49F1">
        <w:rPr>
          <w:rFonts w:hint="eastAsia"/>
          <w:sz w:val="24"/>
          <w:szCs w:val="24"/>
        </w:rPr>
        <w:t xml:space="preserve">highly </w:t>
      </w:r>
      <w:r>
        <w:rPr>
          <w:rFonts w:hint="eastAsia"/>
          <w:sz w:val="24"/>
          <w:szCs w:val="24"/>
        </w:rPr>
        <w:t xml:space="preserve">encouraged to apply. </w:t>
      </w:r>
    </w:p>
    <w:p w:rsidR="00E37029" w:rsidRDefault="00E37029" w:rsidP="00E37029">
      <w:pPr>
        <w:rPr>
          <w:b/>
          <w:sz w:val="24"/>
          <w:szCs w:val="24"/>
        </w:rPr>
      </w:pPr>
    </w:p>
    <w:p w:rsidR="00E37029" w:rsidRPr="003E6EC2" w:rsidRDefault="00E37029" w:rsidP="00E37029">
      <w:pPr>
        <w:widowControl/>
        <w:numPr>
          <w:ilvl w:val="0"/>
          <w:numId w:val="1"/>
        </w:numPr>
        <w:spacing w:before="320" w:after="240"/>
        <w:jc w:val="left"/>
        <w:rPr>
          <w:b/>
          <w:sz w:val="24"/>
          <w:szCs w:val="24"/>
        </w:rPr>
      </w:pPr>
      <w:r w:rsidRPr="003E6EC2">
        <w:rPr>
          <w:b/>
          <w:sz w:val="24"/>
          <w:szCs w:val="24"/>
        </w:rPr>
        <w:t xml:space="preserve">Tuition and </w:t>
      </w:r>
      <w:r w:rsidRPr="003E6EC2">
        <w:rPr>
          <w:rFonts w:hint="eastAsia"/>
          <w:b/>
          <w:sz w:val="24"/>
          <w:szCs w:val="24"/>
        </w:rPr>
        <w:t>Scholarship</w:t>
      </w:r>
    </w:p>
    <w:p w:rsidR="00E37029" w:rsidRDefault="00E37029" w:rsidP="00E37029">
      <w:pPr>
        <w:rPr>
          <w:rFonts w:hint="eastAsia"/>
          <w:sz w:val="24"/>
          <w:szCs w:val="24"/>
        </w:rPr>
      </w:pPr>
      <w:r w:rsidRPr="003E6EC2">
        <w:rPr>
          <w:sz w:val="24"/>
          <w:szCs w:val="24"/>
        </w:rPr>
        <w:t xml:space="preserve">The tuition and </w:t>
      </w:r>
      <w:r>
        <w:rPr>
          <w:rFonts w:hint="eastAsia"/>
          <w:sz w:val="24"/>
          <w:szCs w:val="24"/>
        </w:rPr>
        <w:t>expenses</w:t>
      </w:r>
      <w:r w:rsidRPr="003E6EC2">
        <w:rPr>
          <w:sz w:val="24"/>
          <w:szCs w:val="24"/>
        </w:rPr>
        <w:t xml:space="preserve"> of this </w:t>
      </w:r>
      <w:proofErr w:type="spellStart"/>
      <w:r>
        <w:rPr>
          <w:rFonts w:hint="eastAsia"/>
          <w:sz w:val="24"/>
          <w:szCs w:val="24"/>
        </w:rPr>
        <w:t>programme</w:t>
      </w:r>
      <w:proofErr w:type="spellEnd"/>
      <w:r w:rsidRPr="003E6EC2">
        <w:rPr>
          <w:sz w:val="24"/>
          <w:szCs w:val="24"/>
        </w:rPr>
        <w:t xml:space="preserve"> </w:t>
      </w:r>
      <w:r>
        <w:rPr>
          <w:rFonts w:hint="eastAsia"/>
          <w:sz w:val="24"/>
          <w:szCs w:val="24"/>
        </w:rPr>
        <w:t>would be</w:t>
      </w:r>
      <w:r w:rsidRPr="003E6EC2">
        <w:rPr>
          <w:sz w:val="24"/>
          <w:szCs w:val="24"/>
        </w:rPr>
        <w:t xml:space="preserve"> provided by </w:t>
      </w:r>
      <w:r>
        <w:rPr>
          <w:rFonts w:hint="eastAsia"/>
          <w:sz w:val="24"/>
          <w:szCs w:val="24"/>
        </w:rPr>
        <w:t>M</w:t>
      </w:r>
      <w:r>
        <w:rPr>
          <w:sz w:val="24"/>
          <w:szCs w:val="24"/>
        </w:rPr>
        <w:t xml:space="preserve">inistry of </w:t>
      </w:r>
      <w:r>
        <w:rPr>
          <w:rFonts w:hint="eastAsia"/>
          <w:sz w:val="24"/>
          <w:szCs w:val="24"/>
        </w:rPr>
        <w:t>C</w:t>
      </w:r>
      <w:r w:rsidRPr="003E6EC2">
        <w:rPr>
          <w:sz w:val="24"/>
          <w:szCs w:val="24"/>
        </w:rPr>
        <w:t>ommerce of the People's Republic of China</w:t>
      </w:r>
      <w:r w:rsidR="00F7089C">
        <w:rPr>
          <w:rFonts w:hint="eastAsia"/>
          <w:sz w:val="24"/>
          <w:szCs w:val="24"/>
        </w:rPr>
        <w:t>, including</w:t>
      </w:r>
      <w:r w:rsidR="00140D89">
        <w:rPr>
          <w:rFonts w:hint="eastAsia"/>
          <w:sz w:val="24"/>
          <w:szCs w:val="24"/>
        </w:rPr>
        <w:t xml:space="preserve"> tuition fee,</w:t>
      </w:r>
      <w:r w:rsidR="00F7089C">
        <w:rPr>
          <w:rFonts w:hint="eastAsia"/>
          <w:sz w:val="24"/>
          <w:szCs w:val="24"/>
        </w:rPr>
        <w:t xml:space="preserve"> one-round trip, local </w:t>
      </w:r>
      <w:r w:rsidR="00F7089C">
        <w:rPr>
          <w:sz w:val="24"/>
          <w:szCs w:val="24"/>
        </w:rPr>
        <w:t>accommodation</w:t>
      </w:r>
      <w:r w:rsidR="00F7089C">
        <w:rPr>
          <w:rFonts w:hint="eastAsia"/>
          <w:sz w:val="24"/>
          <w:szCs w:val="24"/>
        </w:rPr>
        <w:t xml:space="preserve"> and monthly living expenses. </w:t>
      </w:r>
    </w:p>
    <w:p w:rsidR="00140D89" w:rsidRDefault="00140D89" w:rsidP="00E37029">
      <w:pPr>
        <w:rPr>
          <w:rFonts w:hint="eastAsia"/>
          <w:sz w:val="24"/>
          <w:szCs w:val="24"/>
        </w:rPr>
      </w:pPr>
    </w:p>
    <w:p w:rsidR="00140D89" w:rsidRPr="00140D89" w:rsidRDefault="00140D89" w:rsidP="00140D89">
      <w:pPr>
        <w:pStyle w:val="a4"/>
        <w:numPr>
          <w:ilvl w:val="0"/>
          <w:numId w:val="1"/>
        </w:numPr>
        <w:ind w:firstLineChars="0"/>
        <w:rPr>
          <w:rFonts w:hint="eastAsia"/>
          <w:b/>
          <w:sz w:val="24"/>
          <w:szCs w:val="24"/>
        </w:rPr>
      </w:pPr>
      <w:r w:rsidRPr="00140D89">
        <w:rPr>
          <w:rFonts w:hint="eastAsia"/>
          <w:b/>
          <w:sz w:val="24"/>
          <w:szCs w:val="24"/>
        </w:rPr>
        <w:t>How to Apply</w:t>
      </w:r>
    </w:p>
    <w:p w:rsidR="00140D89" w:rsidRDefault="00140D89" w:rsidP="00140D89">
      <w:pPr>
        <w:rPr>
          <w:rFonts w:hint="eastAsia"/>
          <w:sz w:val="24"/>
          <w:szCs w:val="24"/>
        </w:rPr>
      </w:pPr>
      <w:r>
        <w:rPr>
          <w:rFonts w:hint="eastAsia"/>
          <w:sz w:val="24"/>
          <w:szCs w:val="24"/>
        </w:rPr>
        <w:t xml:space="preserve">Please send the resume to Mrs. SHEN </w:t>
      </w:r>
      <w:proofErr w:type="spellStart"/>
      <w:r>
        <w:rPr>
          <w:rFonts w:hint="eastAsia"/>
          <w:sz w:val="24"/>
          <w:szCs w:val="24"/>
        </w:rPr>
        <w:t>Jiaqi</w:t>
      </w:r>
      <w:proofErr w:type="spellEnd"/>
      <w:r>
        <w:rPr>
          <w:rFonts w:hint="eastAsia"/>
          <w:sz w:val="24"/>
          <w:szCs w:val="24"/>
        </w:rPr>
        <w:t xml:space="preserve"> via </w:t>
      </w:r>
      <w:hyperlink r:id="rId7" w:history="1">
        <w:r w:rsidRPr="00483B46">
          <w:rPr>
            <w:rStyle w:val="a3"/>
            <w:rFonts w:hint="eastAsia"/>
            <w:sz w:val="24"/>
            <w:szCs w:val="24"/>
          </w:rPr>
          <w:t>shenjiaqi</w:t>
        </w:r>
        <w:r w:rsidRPr="00483B46">
          <w:rPr>
            <w:rStyle w:val="a3"/>
            <w:sz w:val="24"/>
            <w:szCs w:val="24"/>
          </w:rPr>
          <w:t>@tongji.edu.cn</w:t>
        </w:r>
      </w:hyperlink>
      <w:r>
        <w:rPr>
          <w:rFonts w:hint="eastAsia"/>
          <w:sz w:val="24"/>
          <w:szCs w:val="24"/>
        </w:rPr>
        <w:t xml:space="preserve">. The resume should include educational background, working experiences and current </w:t>
      </w:r>
      <w:r>
        <w:rPr>
          <w:sz w:val="24"/>
          <w:szCs w:val="24"/>
        </w:rPr>
        <w:t>employ</w:t>
      </w:r>
      <w:r>
        <w:rPr>
          <w:rFonts w:hint="eastAsia"/>
          <w:sz w:val="24"/>
          <w:szCs w:val="24"/>
        </w:rPr>
        <w:t xml:space="preserve"> information. More documents would be required after the pre-selection.</w:t>
      </w:r>
    </w:p>
    <w:p w:rsidR="00140D89" w:rsidRPr="00140D89" w:rsidRDefault="00140D89" w:rsidP="00140D89">
      <w:pPr>
        <w:pStyle w:val="a4"/>
        <w:ind w:left="480" w:firstLineChars="0" w:firstLine="0"/>
        <w:rPr>
          <w:sz w:val="24"/>
          <w:szCs w:val="24"/>
        </w:rPr>
      </w:pPr>
    </w:p>
    <w:p w:rsidR="00E37029" w:rsidRPr="00140D89" w:rsidRDefault="00E37029" w:rsidP="00140D89">
      <w:pPr>
        <w:pStyle w:val="a4"/>
        <w:numPr>
          <w:ilvl w:val="0"/>
          <w:numId w:val="1"/>
        </w:numPr>
        <w:ind w:firstLineChars="0"/>
        <w:rPr>
          <w:b/>
          <w:sz w:val="24"/>
          <w:szCs w:val="24"/>
        </w:rPr>
      </w:pPr>
      <w:r w:rsidRPr="00140D89">
        <w:rPr>
          <w:b/>
          <w:sz w:val="24"/>
          <w:szCs w:val="24"/>
        </w:rPr>
        <w:t>Contacts</w:t>
      </w:r>
    </w:p>
    <w:p w:rsidR="000129CD" w:rsidRPr="003E6EC2" w:rsidRDefault="006B09EF" w:rsidP="00E37029">
      <w:pPr>
        <w:rPr>
          <w:sz w:val="24"/>
          <w:szCs w:val="24"/>
        </w:rPr>
      </w:pPr>
      <w:r>
        <w:rPr>
          <w:rFonts w:hint="eastAsia"/>
          <w:sz w:val="24"/>
          <w:szCs w:val="24"/>
        </w:rPr>
        <w:t>Contact Person:</w:t>
      </w:r>
      <w:r w:rsidR="006D5F15">
        <w:rPr>
          <w:rFonts w:hint="eastAsia"/>
          <w:sz w:val="24"/>
          <w:szCs w:val="24"/>
        </w:rPr>
        <w:t xml:space="preserve"> </w:t>
      </w:r>
      <w:r>
        <w:rPr>
          <w:rFonts w:hint="eastAsia"/>
          <w:sz w:val="24"/>
          <w:szCs w:val="24"/>
        </w:rPr>
        <w:t xml:space="preserve"> </w:t>
      </w:r>
      <w:r w:rsidR="006D5F15">
        <w:rPr>
          <w:rFonts w:hint="eastAsia"/>
          <w:sz w:val="24"/>
          <w:szCs w:val="24"/>
        </w:rPr>
        <w:t xml:space="preserve">LI </w:t>
      </w:r>
      <w:proofErr w:type="spellStart"/>
      <w:r w:rsidR="006D5F15">
        <w:rPr>
          <w:rFonts w:hint="eastAsia"/>
          <w:sz w:val="24"/>
          <w:szCs w:val="24"/>
        </w:rPr>
        <w:t>Fengting</w:t>
      </w:r>
      <w:proofErr w:type="spellEnd"/>
      <w:r w:rsidR="006D5F15">
        <w:rPr>
          <w:rFonts w:hint="eastAsia"/>
          <w:sz w:val="24"/>
          <w:szCs w:val="24"/>
        </w:rPr>
        <w:t xml:space="preserve"> via fengting@tongji.edu.cn</w:t>
      </w:r>
    </w:p>
    <w:p w:rsidR="000129CD" w:rsidRDefault="006D5F15" w:rsidP="000129CD">
      <w:pPr>
        <w:ind w:firstLineChars="700" w:firstLine="1680"/>
        <w:rPr>
          <w:sz w:val="24"/>
          <w:szCs w:val="24"/>
        </w:rPr>
      </w:pPr>
      <w:r>
        <w:rPr>
          <w:rFonts w:hint="eastAsia"/>
          <w:sz w:val="24"/>
          <w:szCs w:val="24"/>
        </w:rPr>
        <w:t xml:space="preserve">SHEN </w:t>
      </w:r>
      <w:proofErr w:type="spellStart"/>
      <w:r>
        <w:rPr>
          <w:rFonts w:hint="eastAsia"/>
          <w:sz w:val="24"/>
          <w:szCs w:val="24"/>
        </w:rPr>
        <w:t>Jiaqi</w:t>
      </w:r>
      <w:proofErr w:type="spellEnd"/>
      <w:r>
        <w:rPr>
          <w:rFonts w:hint="eastAsia"/>
          <w:sz w:val="24"/>
          <w:szCs w:val="24"/>
        </w:rPr>
        <w:t xml:space="preserve"> via </w:t>
      </w:r>
      <w:r w:rsidRPr="000129CD">
        <w:rPr>
          <w:rFonts w:hint="eastAsia"/>
          <w:sz w:val="24"/>
          <w:szCs w:val="24"/>
        </w:rPr>
        <w:t>shenjiaqi</w:t>
      </w:r>
      <w:r w:rsidRPr="000129CD">
        <w:rPr>
          <w:sz w:val="24"/>
          <w:szCs w:val="24"/>
        </w:rPr>
        <w:t>@tongji.edu.cn</w:t>
      </w:r>
    </w:p>
    <w:p w:rsidR="006D5F15" w:rsidRPr="006D5F15" w:rsidRDefault="006D5F15" w:rsidP="000129CD">
      <w:pPr>
        <w:ind w:firstLineChars="700" w:firstLine="1680"/>
        <w:rPr>
          <w:sz w:val="24"/>
          <w:szCs w:val="24"/>
        </w:rPr>
      </w:pPr>
      <w:r w:rsidRPr="003E6EC2">
        <w:rPr>
          <w:sz w:val="24"/>
          <w:szCs w:val="24"/>
        </w:rPr>
        <w:t>Telephone: 0086-21-6598</w:t>
      </w:r>
      <w:r>
        <w:rPr>
          <w:rFonts w:hint="eastAsia"/>
          <w:sz w:val="24"/>
          <w:szCs w:val="24"/>
        </w:rPr>
        <w:t xml:space="preserve">3498    Fax: </w:t>
      </w:r>
      <w:r w:rsidRPr="003E6EC2">
        <w:rPr>
          <w:sz w:val="24"/>
          <w:szCs w:val="24"/>
        </w:rPr>
        <w:t>0086-21-6598</w:t>
      </w:r>
      <w:r>
        <w:rPr>
          <w:rFonts w:hint="eastAsia"/>
          <w:sz w:val="24"/>
          <w:szCs w:val="24"/>
        </w:rPr>
        <w:t>7790</w:t>
      </w:r>
    </w:p>
    <w:p w:rsidR="00E37029" w:rsidRDefault="00E37029" w:rsidP="00E37029">
      <w:pPr>
        <w:rPr>
          <w:sz w:val="24"/>
          <w:szCs w:val="24"/>
        </w:rPr>
      </w:pPr>
      <w:r w:rsidRPr="003E6EC2">
        <w:rPr>
          <w:sz w:val="24"/>
          <w:szCs w:val="24"/>
        </w:rPr>
        <w:t xml:space="preserve">Website: </w:t>
      </w:r>
      <w:hyperlink r:id="rId8" w:history="1">
        <w:r w:rsidR="00D559E4" w:rsidRPr="00541991">
          <w:rPr>
            <w:rStyle w:val="a3"/>
            <w:sz w:val="24"/>
            <w:szCs w:val="24"/>
          </w:rPr>
          <w:t>http://unep-iesd.tongji.edu.cn/</w:t>
        </w:r>
      </w:hyperlink>
    </w:p>
    <w:p w:rsidR="003A4C93" w:rsidRPr="00E37029" w:rsidRDefault="003A4C93"/>
    <w:sectPr w:rsidR="003A4C93" w:rsidRPr="00E37029" w:rsidSect="003A4C9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9F3" w:rsidRDefault="00E269F3" w:rsidP="00D559E4">
      <w:r>
        <w:separator/>
      </w:r>
    </w:p>
  </w:endnote>
  <w:endnote w:type="continuationSeparator" w:id="0">
    <w:p w:rsidR="00E269F3" w:rsidRDefault="00E269F3" w:rsidP="00D559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9F3" w:rsidRDefault="00E269F3" w:rsidP="00D559E4">
      <w:r>
        <w:separator/>
      </w:r>
    </w:p>
  </w:footnote>
  <w:footnote w:type="continuationSeparator" w:id="0">
    <w:p w:rsidR="00E269F3" w:rsidRDefault="00E269F3" w:rsidP="00D559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49AF"/>
    <w:multiLevelType w:val="hybridMultilevel"/>
    <w:tmpl w:val="60F40AF2"/>
    <w:lvl w:ilvl="0" w:tplc="04090011">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nsid w:val="290C6FB4"/>
    <w:multiLevelType w:val="hybridMultilevel"/>
    <w:tmpl w:val="B09A85FE"/>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37029"/>
    <w:rsid w:val="000129CD"/>
    <w:rsid w:val="00092489"/>
    <w:rsid w:val="000E65F2"/>
    <w:rsid w:val="000E7E9A"/>
    <w:rsid w:val="00140D89"/>
    <w:rsid w:val="00213C21"/>
    <w:rsid w:val="002E49F1"/>
    <w:rsid w:val="003A4C93"/>
    <w:rsid w:val="0046285B"/>
    <w:rsid w:val="004D72CE"/>
    <w:rsid w:val="005B1AAE"/>
    <w:rsid w:val="006B09EF"/>
    <w:rsid w:val="006D5F15"/>
    <w:rsid w:val="00767376"/>
    <w:rsid w:val="00786B9C"/>
    <w:rsid w:val="007D07E5"/>
    <w:rsid w:val="00857472"/>
    <w:rsid w:val="00890C1E"/>
    <w:rsid w:val="008B1120"/>
    <w:rsid w:val="00A866F9"/>
    <w:rsid w:val="00C80593"/>
    <w:rsid w:val="00C87C81"/>
    <w:rsid w:val="00D559E4"/>
    <w:rsid w:val="00E269F3"/>
    <w:rsid w:val="00E37029"/>
    <w:rsid w:val="00EC0847"/>
    <w:rsid w:val="00F7089C"/>
    <w:rsid w:val="00F73D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02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37029"/>
    <w:rPr>
      <w:color w:val="0000FF" w:themeColor="hyperlink"/>
      <w:u w:val="single"/>
    </w:rPr>
  </w:style>
  <w:style w:type="paragraph" w:styleId="a4">
    <w:name w:val="List Paragraph"/>
    <w:basedOn w:val="a"/>
    <w:uiPriority w:val="34"/>
    <w:qFormat/>
    <w:rsid w:val="00E37029"/>
    <w:pPr>
      <w:ind w:firstLineChars="200" w:firstLine="420"/>
    </w:pPr>
  </w:style>
  <w:style w:type="paragraph" w:styleId="a5">
    <w:name w:val="header"/>
    <w:basedOn w:val="a"/>
    <w:link w:val="Char"/>
    <w:uiPriority w:val="99"/>
    <w:semiHidden/>
    <w:unhideWhenUsed/>
    <w:rsid w:val="00D559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D559E4"/>
    <w:rPr>
      <w:rFonts w:ascii="Times New Roman" w:eastAsia="宋体" w:hAnsi="Times New Roman" w:cs="Times New Roman"/>
      <w:sz w:val="18"/>
      <w:szCs w:val="18"/>
    </w:rPr>
  </w:style>
  <w:style w:type="paragraph" w:styleId="a6">
    <w:name w:val="footer"/>
    <w:basedOn w:val="a"/>
    <w:link w:val="Char0"/>
    <w:uiPriority w:val="99"/>
    <w:semiHidden/>
    <w:unhideWhenUsed/>
    <w:rsid w:val="00D559E4"/>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D559E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nep-iesd.tongji.edu.cn/" TargetMode="External"/><Relationship Id="rId3" Type="http://schemas.openxmlformats.org/officeDocument/2006/relationships/settings" Target="settings.xml"/><Relationship Id="rId7" Type="http://schemas.openxmlformats.org/officeDocument/2006/relationships/hyperlink" Target="mailto:shenjiaqi@tongji.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458</Words>
  <Characters>2614</Characters>
  <Application>Microsoft Office Word</Application>
  <DocSecurity>0</DocSecurity>
  <Lines>21</Lines>
  <Paragraphs>6</Paragraphs>
  <ScaleCrop>false</ScaleCrop>
  <Company/>
  <LinksUpToDate>false</LinksUpToDate>
  <CharactersWithSpaces>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maggie</cp:lastModifiedBy>
  <cp:revision>14</cp:revision>
  <dcterms:created xsi:type="dcterms:W3CDTF">2015-05-14T01:26:00Z</dcterms:created>
  <dcterms:modified xsi:type="dcterms:W3CDTF">2015-05-28T01:50:00Z</dcterms:modified>
</cp:coreProperties>
</file>